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E5D3D" w14:textId="77777777" w:rsidR="009462D3" w:rsidRPr="00F207B2" w:rsidRDefault="009462D3" w:rsidP="009462D3">
      <w:pPr>
        <w:pStyle w:val="Titre1"/>
        <w:rPr>
          <w:rFonts w:ascii="Garamond" w:hAnsi="Garamond"/>
          <w:sz w:val="40"/>
          <w:szCs w:val="40"/>
        </w:rPr>
      </w:pPr>
      <w:bookmarkStart w:id="0" w:name="_GoBack"/>
      <w:bookmarkEnd w:id="0"/>
      <w:r w:rsidRPr="00F207B2">
        <w:rPr>
          <w:rFonts w:ascii="Garamond" w:hAnsi="Garamond"/>
          <w:sz w:val="40"/>
          <w:szCs w:val="40"/>
        </w:rPr>
        <w:t>Mailloches caoutchouc</w:t>
      </w:r>
    </w:p>
    <w:p w14:paraId="3BCBCFC4" w14:textId="77777777" w:rsidR="009462D3" w:rsidRPr="00F207B2" w:rsidRDefault="009462D3" w:rsidP="009462D3">
      <w:pPr>
        <w:jc w:val="both"/>
        <w:rPr>
          <w:rFonts w:ascii="Garamond" w:hAnsi="Garamond"/>
        </w:rPr>
      </w:pPr>
    </w:p>
    <w:p w14:paraId="14EE6D8B" w14:textId="77777777" w:rsidR="009462D3" w:rsidRPr="00F207B2" w:rsidRDefault="009462D3" w:rsidP="009462D3">
      <w:pPr>
        <w:jc w:val="both"/>
        <w:rPr>
          <w:rFonts w:ascii="Garamond" w:hAnsi="Garamond"/>
        </w:rPr>
      </w:pPr>
      <w:r w:rsidRPr="00F207B2">
        <w:rPr>
          <w:rFonts w:ascii="Garamond" w:hAnsi="Garamond"/>
          <w:noProof/>
        </w:rPr>
        <w:drawing>
          <wp:inline distT="0" distB="0" distL="0" distR="0" wp14:anchorId="743F3965" wp14:editId="3889C4CA">
            <wp:extent cx="3949700" cy="1638300"/>
            <wp:effectExtent l="0" t="0" r="12700" b="12700"/>
            <wp:docPr id="1" name="Image 1" descr="mailloches caoutcho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lloches caoutchou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D3116" w14:textId="77777777" w:rsidR="009462D3" w:rsidRPr="00F207B2" w:rsidRDefault="009462D3" w:rsidP="009462D3">
      <w:pPr>
        <w:jc w:val="both"/>
        <w:rPr>
          <w:rFonts w:ascii="Garamond" w:hAnsi="Garamond"/>
        </w:rPr>
      </w:pPr>
    </w:p>
    <w:p w14:paraId="3B80C653" w14:textId="77777777" w:rsidR="009462D3" w:rsidRPr="00F207B2" w:rsidRDefault="009462D3" w:rsidP="009462D3">
      <w:pPr>
        <w:pStyle w:val="Titre2"/>
        <w:jc w:val="both"/>
        <w:rPr>
          <w:rFonts w:ascii="Garamond" w:hAnsi="Garamond"/>
          <w:sz w:val="36"/>
          <w:szCs w:val="36"/>
        </w:rPr>
      </w:pPr>
      <w:r w:rsidRPr="00F207B2">
        <w:rPr>
          <w:rFonts w:ascii="Garamond" w:hAnsi="Garamond"/>
          <w:sz w:val="36"/>
          <w:szCs w:val="36"/>
        </w:rPr>
        <w:t>Matériel</w:t>
      </w:r>
    </w:p>
    <w:p w14:paraId="564533DF" w14:textId="77777777" w:rsidR="009462D3" w:rsidRPr="00F207B2" w:rsidRDefault="009462D3" w:rsidP="009462D3">
      <w:pPr>
        <w:numPr>
          <w:ilvl w:val="0"/>
          <w:numId w:val="1"/>
        </w:numPr>
        <w:jc w:val="both"/>
        <w:rPr>
          <w:rFonts w:ascii="Garamond" w:hAnsi="Garamond"/>
        </w:rPr>
      </w:pPr>
      <w:r w:rsidRPr="00F207B2">
        <w:rPr>
          <w:rFonts w:ascii="Garamond" w:hAnsi="Garamond"/>
        </w:rPr>
        <w:t>Deux baguettes chinoises (facilement récupérables dans les restaurants chinois et si elles ont été utilisées, une nuit passée dans de l’eau savonneuse légèrement javellisée les débarrassera de leurs microbes).</w:t>
      </w:r>
    </w:p>
    <w:p w14:paraId="37E3C40F" w14:textId="77777777" w:rsidR="009462D3" w:rsidRPr="00F207B2" w:rsidRDefault="009462D3" w:rsidP="009462D3">
      <w:pPr>
        <w:numPr>
          <w:ilvl w:val="0"/>
          <w:numId w:val="1"/>
        </w:numPr>
        <w:jc w:val="both"/>
        <w:rPr>
          <w:rFonts w:ascii="Garamond" w:hAnsi="Garamond"/>
        </w:rPr>
      </w:pPr>
      <w:r w:rsidRPr="00F207B2">
        <w:rPr>
          <w:rFonts w:ascii="Garamond" w:hAnsi="Garamond"/>
        </w:rPr>
        <w:t>Deux noix pas trop grosses, le plus rondes possibles et bien solides. On peut aussi utiliser des grosses perles en bois.</w:t>
      </w:r>
    </w:p>
    <w:p w14:paraId="37E54951" w14:textId="77777777" w:rsidR="009462D3" w:rsidRPr="00F207B2" w:rsidRDefault="009462D3" w:rsidP="009462D3">
      <w:pPr>
        <w:numPr>
          <w:ilvl w:val="0"/>
          <w:numId w:val="1"/>
        </w:numPr>
        <w:jc w:val="both"/>
        <w:rPr>
          <w:rFonts w:ascii="Garamond" w:hAnsi="Garamond"/>
        </w:rPr>
      </w:pPr>
      <w:r w:rsidRPr="00F207B2">
        <w:rPr>
          <w:rFonts w:ascii="Garamond" w:hAnsi="Garamond"/>
        </w:rPr>
        <w:t xml:space="preserve">Perceuse avec foret du diamètre de la partie la plus fine de la baguette </w:t>
      </w:r>
    </w:p>
    <w:p w14:paraId="723A8868" w14:textId="77777777" w:rsidR="009462D3" w:rsidRPr="00F207B2" w:rsidRDefault="009462D3" w:rsidP="009462D3">
      <w:pPr>
        <w:numPr>
          <w:ilvl w:val="0"/>
          <w:numId w:val="1"/>
        </w:numPr>
        <w:jc w:val="both"/>
        <w:rPr>
          <w:rFonts w:ascii="Garamond" w:hAnsi="Garamond"/>
        </w:rPr>
      </w:pPr>
      <w:r w:rsidRPr="00F207B2">
        <w:rPr>
          <w:rFonts w:ascii="Garamond" w:hAnsi="Garamond"/>
        </w:rPr>
        <w:t>Chambre à air de vélo</w:t>
      </w:r>
    </w:p>
    <w:p w14:paraId="4A8FF1C5" w14:textId="77777777" w:rsidR="009462D3" w:rsidRPr="00F207B2" w:rsidRDefault="009462D3" w:rsidP="009462D3">
      <w:pPr>
        <w:numPr>
          <w:ilvl w:val="0"/>
          <w:numId w:val="1"/>
        </w:numPr>
        <w:jc w:val="both"/>
        <w:rPr>
          <w:rFonts w:ascii="Garamond" w:hAnsi="Garamond"/>
        </w:rPr>
      </w:pPr>
      <w:r w:rsidRPr="00F207B2">
        <w:rPr>
          <w:rFonts w:ascii="Garamond" w:hAnsi="Garamond"/>
        </w:rPr>
        <w:t>Pistolet à colle</w:t>
      </w:r>
    </w:p>
    <w:p w14:paraId="0F3AF34D" w14:textId="77777777" w:rsidR="009462D3" w:rsidRPr="00F207B2" w:rsidRDefault="009462D3" w:rsidP="009462D3">
      <w:pPr>
        <w:pStyle w:val="Titre2"/>
        <w:jc w:val="both"/>
        <w:rPr>
          <w:rFonts w:ascii="Garamond" w:hAnsi="Garamond"/>
          <w:sz w:val="36"/>
          <w:szCs w:val="36"/>
        </w:rPr>
      </w:pPr>
      <w:r w:rsidRPr="00F207B2">
        <w:rPr>
          <w:rFonts w:ascii="Garamond" w:hAnsi="Garamond"/>
          <w:sz w:val="36"/>
          <w:szCs w:val="36"/>
        </w:rPr>
        <w:t>Fabrication</w:t>
      </w:r>
    </w:p>
    <w:p w14:paraId="6394978E" w14:textId="77777777" w:rsidR="009462D3" w:rsidRPr="00F207B2" w:rsidRDefault="009462D3" w:rsidP="009462D3">
      <w:pPr>
        <w:numPr>
          <w:ilvl w:val="0"/>
          <w:numId w:val="2"/>
        </w:numPr>
        <w:jc w:val="both"/>
        <w:rPr>
          <w:rFonts w:ascii="Garamond" w:hAnsi="Garamond"/>
        </w:rPr>
      </w:pPr>
      <w:r w:rsidRPr="00F207B2">
        <w:rPr>
          <w:rFonts w:ascii="Garamond" w:hAnsi="Garamond"/>
        </w:rPr>
        <w:t>Percer la noix. Enfoncer dans ce trou la baguette préalablement enduite d’un peu de colle.</w:t>
      </w:r>
    </w:p>
    <w:p w14:paraId="56870078" w14:textId="77777777" w:rsidR="009462D3" w:rsidRPr="00F207B2" w:rsidRDefault="009462D3" w:rsidP="009462D3">
      <w:pPr>
        <w:numPr>
          <w:ilvl w:val="0"/>
          <w:numId w:val="2"/>
        </w:numPr>
        <w:jc w:val="both"/>
        <w:rPr>
          <w:rFonts w:ascii="Garamond" w:hAnsi="Garamond"/>
        </w:rPr>
      </w:pPr>
      <w:r w:rsidRPr="00F207B2">
        <w:rPr>
          <w:rFonts w:ascii="Garamond" w:hAnsi="Garamond"/>
        </w:rPr>
        <w:t>Découper des rondelles de chambres à air.</w:t>
      </w:r>
    </w:p>
    <w:p w14:paraId="1429EC4A" w14:textId="77777777" w:rsidR="009462D3" w:rsidRPr="00F207B2" w:rsidRDefault="009462D3" w:rsidP="009462D3">
      <w:pPr>
        <w:numPr>
          <w:ilvl w:val="0"/>
          <w:numId w:val="2"/>
        </w:numPr>
        <w:jc w:val="both"/>
        <w:rPr>
          <w:rFonts w:ascii="Garamond" w:hAnsi="Garamond"/>
        </w:rPr>
      </w:pPr>
      <w:r w:rsidRPr="00F207B2">
        <w:rPr>
          <w:rFonts w:ascii="Garamond" w:hAnsi="Garamond"/>
        </w:rPr>
        <w:t>Introduire la noix dans les rondelles en disposant chaque rondelle de chambre à air de manière à les croiser les unes sur les autres. Arrêter quand la noix est bien recouverte partout de manière équilibrée.</w:t>
      </w:r>
    </w:p>
    <w:p w14:paraId="275A8D8E" w14:textId="77777777" w:rsidR="009462D3" w:rsidRPr="00F207B2" w:rsidRDefault="009462D3" w:rsidP="009462D3">
      <w:pPr>
        <w:numPr>
          <w:ilvl w:val="0"/>
          <w:numId w:val="2"/>
        </w:numPr>
        <w:jc w:val="both"/>
        <w:rPr>
          <w:rFonts w:ascii="Garamond" w:hAnsi="Garamond"/>
        </w:rPr>
      </w:pPr>
      <w:r w:rsidRPr="00F207B2">
        <w:rPr>
          <w:rFonts w:ascii="Garamond" w:hAnsi="Garamond"/>
        </w:rPr>
        <w:t>Faire une deuxième mailloche pareille que la première.</w:t>
      </w:r>
    </w:p>
    <w:p w14:paraId="57F53CAD" w14:textId="77777777" w:rsidR="00F207B2" w:rsidRPr="00F207B2" w:rsidRDefault="00F207B2" w:rsidP="00F207B2">
      <w:pPr>
        <w:pStyle w:val="Titre2"/>
        <w:jc w:val="both"/>
        <w:rPr>
          <w:rFonts w:ascii="Garamond" w:hAnsi="Garamond"/>
          <w:sz w:val="36"/>
          <w:szCs w:val="36"/>
        </w:rPr>
      </w:pPr>
      <w:r w:rsidRPr="00F207B2">
        <w:rPr>
          <w:rFonts w:ascii="Garamond" w:hAnsi="Garamond"/>
          <w:sz w:val="36"/>
          <w:szCs w:val="36"/>
        </w:rPr>
        <w:t>Gestes</w:t>
      </w:r>
    </w:p>
    <w:p w14:paraId="7625AC9C" w14:textId="77777777" w:rsidR="00F207B2" w:rsidRPr="00F207B2" w:rsidRDefault="00F207B2" w:rsidP="00F207B2">
      <w:pPr>
        <w:jc w:val="both"/>
        <w:rPr>
          <w:rFonts w:ascii="Garamond" w:hAnsi="Garamond"/>
        </w:rPr>
      </w:pPr>
      <w:r w:rsidRPr="00F207B2">
        <w:rPr>
          <w:rFonts w:ascii="Garamond" w:hAnsi="Garamond"/>
        </w:rPr>
        <w:t>Il est toujours préférable de faire une paire de mailloche pour donner le plus possible l’opportunité d’utiliser les deux bras, même si souvent les enfants n’utilisent qu’une seule main au début.</w:t>
      </w:r>
    </w:p>
    <w:p w14:paraId="1E5BCEDD" w14:textId="77777777" w:rsidR="00F207B2" w:rsidRPr="00F207B2" w:rsidRDefault="00F207B2" w:rsidP="00F207B2">
      <w:pPr>
        <w:jc w:val="both"/>
        <w:rPr>
          <w:rFonts w:ascii="Garamond" w:hAnsi="Garamond"/>
        </w:rPr>
      </w:pPr>
    </w:p>
    <w:p w14:paraId="431BC73B" w14:textId="77777777" w:rsidR="00F207B2" w:rsidRPr="00F207B2" w:rsidRDefault="00F207B2" w:rsidP="00F207B2">
      <w:pPr>
        <w:jc w:val="both"/>
        <w:rPr>
          <w:rFonts w:ascii="Garamond" w:hAnsi="Garamond"/>
        </w:rPr>
      </w:pPr>
      <w:r w:rsidRPr="00F207B2">
        <w:rPr>
          <w:rFonts w:ascii="Garamond" w:hAnsi="Garamond"/>
        </w:rPr>
        <w:t xml:space="preserve">Tenir la mailloche souplement entre l’index et le pouce, à l’endroit du centre de gravité. </w:t>
      </w:r>
    </w:p>
    <w:p w14:paraId="1BB6FF33" w14:textId="77777777" w:rsidR="00F207B2" w:rsidRPr="00F207B2" w:rsidRDefault="00F207B2" w:rsidP="00F207B2">
      <w:pPr>
        <w:jc w:val="both"/>
        <w:rPr>
          <w:rFonts w:ascii="Garamond" w:hAnsi="Garamond"/>
        </w:rPr>
      </w:pPr>
    </w:p>
    <w:p w14:paraId="5668F60F" w14:textId="77777777" w:rsidR="00F207B2" w:rsidRPr="00F207B2" w:rsidRDefault="00F207B2" w:rsidP="00F207B2">
      <w:pPr>
        <w:jc w:val="both"/>
        <w:rPr>
          <w:rFonts w:ascii="Garamond" w:hAnsi="Garamond"/>
        </w:rPr>
      </w:pPr>
      <w:r w:rsidRPr="00F207B2">
        <w:rPr>
          <w:rFonts w:ascii="Garamond" w:hAnsi="Garamond"/>
        </w:rPr>
        <w:t>Ne pas poser l’index sur le manche, comme si c’était un crayon. Il faut que la mailloche puisse rebondir sur l’objet qu’elle met en résonance car si elle y reste collée, elle empêche la vibration de se  développer.</w:t>
      </w:r>
    </w:p>
    <w:p w14:paraId="13B46F93" w14:textId="77777777" w:rsidR="00F207B2" w:rsidRPr="00F207B2" w:rsidRDefault="00F207B2" w:rsidP="00F207B2">
      <w:pPr>
        <w:jc w:val="both"/>
        <w:rPr>
          <w:rFonts w:ascii="Garamond" w:hAnsi="Garamond"/>
        </w:rPr>
      </w:pPr>
    </w:p>
    <w:p w14:paraId="0C2910E1" w14:textId="77777777" w:rsidR="00F207B2" w:rsidRPr="00F207B2" w:rsidRDefault="00F207B2" w:rsidP="00F207B2">
      <w:pPr>
        <w:jc w:val="both"/>
        <w:rPr>
          <w:rFonts w:ascii="Garamond" w:hAnsi="Garamond"/>
        </w:rPr>
      </w:pPr>
      <w:r w:rsidRPr="00F207B2">
        <w:rPr>
          <w:rFonts w:ascii="Garamond" w:hAnsi="Garamond"/>
        </w:rPr>
        <w:t>Il est important que la mailloche soit la plus sphérique possible pour diminuer les frottements à l’attaque.</w:t>
      </w:r>
    </w:p>
    <w:p w14:paraId="1E793D3D" w14:textId="77777777" w:rsidR="00F207B2" w:rsidRPr="00F207B2" w:rsidRDefault="00F207B2" w:rsidP="00F207B2">
      <w:pPr>
        <w:jc w:val="both"/>
        <w:rPr>
          <w:rFonts w:ascii="Garamond" w:hAnsi="Garamond"/>
        </w:rPr>
      </w:pPr>
    </w:p>
    <w:p w14:paraId="2C2F1B29" w14:textId="77777777" w:rsidR="00F207B2" w:rsidRPr="00F207B2" w:rsidRDefault="00F207B2" w:rsidP="00F207B2">
      <w:pPr>
        <w:pStyle w:val="Titre2"/>
        <w:jc w:val="both"/>
        <w:rPr>
          <w:rFonts w:ascii="Garamond" w:hAnsi="Garamond"/>
          <w:sz w:val="36"/>
          <w:szCs w:val="36"/>
        </w:rPr>
      </w:pPr>
      <w:r w:rsidRPr="00F207B2">
        <w:rPr>
          <w:rFonts w:ascii="Garamond" w:hAnsi="Garamond"/>
          <w:sz w:val="36"/>
          <w:szCs w:val="36"/>
        </w:rPr>
        <w:t>Utilisation</w:t>
      </w:r>
    </w:p>
    <w:p w14:paraId="2631D11B" w14:textId="77777777" w:rsidR="00F207B2" w:rsidRPr="00F207B2" w:rsidRDefault="00F207B2" w:rsidP="00F207B2">
      <w:pPr>
        <w:jc w:val="both"/>
        <w:rPr>
          <w:rFonts w:ascii="Garamond" w:hAnsi="Garamond"/>
        </w:rPr>
      </w:pPr>
      <w:r w:rsidRPr="00F207B2">
        <w:rPr>
          <w:rFonts w:ascii="Garamond" w:hAnsi="Garamond"/>
        </w:rPr>
        <w:t>Avoir plusieurs jeux de mailloches est important pour faire sonner des objets : verres, bouteilles, pots de fleurs, poêles à frire, casserole, couvercles métalliques, assiettes ou bols de porcelaine, …</w:t>
      </w:r>
    </w:p>
    <w:p w14:paraId="602FD126" w14:textId="77777777" w:rsidR="00F207B2" w:rsidRPr="00F207B2" w:rsidRDefault="00F207B2" w:rsidP="00F207B2">
      <w:pPr>
        <w:jc w:val="both"/>
        <w:rPr>
          <w:rFonts w:ascii="Garamond" w:hAnsi="Garamond"/>
        </w:rPr>
      </w:pPr>
      <w:r w:rsidRPr="00F207B2">
        <w:rPr>
          <w:rFonts w:ascii="Garamond" w:hAnsi="Garamond"/>
        </w:rPr>
        <w:t>Tout est susceptible de sonner, il faut seulement trouver quelle mailloche va faire sonner l’objet. Ne pas hésiter à faire beaucoup d’essais en variant aussi la manière dont l’objet est tenu ou est placé par terre. Un morceau de moquette aide aussi à éliminer les vibrations indésirables.</w:t>
      </w:r>
    </w:p>
    <w:p w14:paraId="25777E91" w14:textId="77777777" w:rsidR="008D7256" w:rsidRPr="00F207B2" w:rsidRDefault="008D7256">
      <w:pPr>
        <w:rPr>
          <w:rFonts w:ascii="Garamond" w:hAnsi="Garamond"/>
        </w:rPr>
      </w:pPr>
    </w:p>
    <w:sectPr w:rsidR="008D7256" w:rsidRPr="00F207B2" w:rsidSect="00F207B2">
      <w:pgSz w:w="11900" w:h="16840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F0946"/>
    <w:multiLevelType w:val="hybridMultilevel"/>
    <w:tmpl w:val="C9FC6A7C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A84072E"/>
    <w:multiLevelType w:val="hybridMultilevel"/>
    <w:tmpl w:val="6452326C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2D3"/>
    <w:rsid w:val="008D7256"/>
    <w:rsid w:val="00912874"/>
    <w:rsid w:val="009462D3"/>
    <w:rsid w:val="00E936CD"/>
    <w:rsid w:val="00F20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32AA6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2D3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9462D3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9462D3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9462D3"/>
    <w:rPr>
      <w:rFonts w:ascii="Arial" w:eastAsia="Times New Roman" w:hAnsi="Arial" w:cs="Times New Roman"/>
      <w:b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9462D3"/>
    <w:rPr>
      <w:rFonts w:ascii="Arial" w:eastAsia="Times New Roman" w:hAnsi="Arial" w:cs="Times New Roman"/>
      <w:b/>
      <w:i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62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62D3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2D3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9462D3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9462D3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9462D3"/>
    <w:rPr>
      <w:rFonts w:ascii="Arial" w:eastAsia="Times New Roman" w:hAnsi="Arial" w:cs="Times New Roman"/>
      <w:b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9462D3"/>
    <w:rPr>
      <w:rFonts w:ascii="Arial" w:eastAsia="Times New Roman" w:hAnsi="Arial" w:cs="Times New Roman"/>
      <w:b/>
      <w:i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62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62D3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309</Words>
  <Characters>1704</Characters>
  <Application>Microsoft Macintosh Word</Application>
  <DocSecurity>0</DocSecurity>
  <Lines>14</Lines>
  <Paragraphs>4</Paragraphs>
  <ScaleCrop>false</ScaleCrop>
  <Company/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FLUSSER</dc:creator>
  <cp:keywords/>
  <dc:description/>
  <cp:lastModifiedBy>victor -</cp:lastModifiedBy>
  <cp:revision>2</cp:revision>
  <dcterms:created xsi:type="dcterms:W3CDTF">2020-12-10T10:55:00Z</dcterms:created>
  <dcterms:modified xsi:type="dcterms:W3CDTF">2020-12-10T10:55:00Z</dcterms:modified>
</cp:coreProperties>
</file>